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60" w:rsidRPr="008B529B" w:rsidRDefault="00251F73" w:rsidP="00BD08FD">
      <w:pPr>
        <w:overflowPunct w:val="0"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关于修订</w:t>
      </w:r>
      <w:r w:rsidR="00DE5960" w:rsidRPr="008B529B">
        <w:rPr>
          <w:rFonts w:ascii="方正小标宋简体" w:eastAsia="方正小标宋简体" w:hAnsi="华文中宋" w:hint="eastAsia"/>
          <w:sz w:val="44"/>
          <w:szCs w:val="44"/>
        </w:rPr>
        <w:t>《武汉市刚需无房家庭首次购买新建商品住房优先选房操作规程（试行）》</w:t>
      </w:r>
      <w:r>
        <w:rPr>
          <w:rFonts w:ascii="方正小标宋简体" w:eastAsia="方正小标宋简体" w:hAnsi="华文中宋" w:hint="eastAsia"/>
          <w:sz w:val="44"/>
          <w:szCs w:val="44"/>
        </w:rPr>
        <w:t>的</w:t>
      </w:r>
    </w:p>
    <w:p w:rsidR="00DE5960" w:rsidRPr="008B529B" w:rsidRDefault="00DE5960" w:rsidP="00BD08FD">
      <w:pPr>
        <w:overflowPunct w:val="0"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8B529B">
        <w:rPr>
          <w:rFonts w:ascii="方正小标宋简体" w:eastAsia="方正小标宋简体" w:hAnsi="华文中宋" w:hint="eastAsia"/>
          <w:sz w:val="44"/>
          <w:szCs w:val="44"/>
        </w:rPr>
        <w:t>政策解读</w:t>
      </w:r>
    </w:p>
    <w:p w:rsidR="00DE5960" w:rsidRPr="008B529B" w:rsidRDefault="00DE5960" w:rsidP="00BD08FD">
      <w:pPr>
        <w:overflowPunct w:val="0"/>
        <w:spacing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</w:p>
    <w:p w:rsidR="00DE5960" w:rsidRPr="00BD4B07" w:rsidRDefault="00DE5960" w:rsidP="00BD08FD">
      <w:pPr>
        <w:overflowPunct w:val="0"/>
        <w:spacing w:line="560" w:lineRule="exact"/>
        <w:ind w:firstLineChars="196" w:firstLine="627"/>
        <w:rPr>
          <w:rFonts w:ascii="黑体" w:eastAsia="黑体" w:cs="宋体"/>
          <w:kern w:val="0"/>
          <w:sz w:val="32"/>
          <w:szCs w:val="32"/>
        </w:rPr>
      </w:pPr>
      <w:r w:rsidRPr="00BD4B07">
        <w:rPr>
          <w:rFonts w:ascii="黑体" w:eastAsia="黑体" w:cs="宋体" w:hint="eastAsia"/>
          <w:kern w:val="0"/>
          <w:sz w:val="32"/>
          <w:szCs w:val="32"/>
          <w:lang w:val="zh-CN"/>
        </w:rPr>
        <w:t>一、</w:t>
      </w:r>
      <w:r w:rsidR="00251F73">
        <w:rPr>
          <w:rFonts w:ascii="黑体" w:eastAsia="黑体" w:cs="宋体" w:hint="eastAsia"/>
          <w:kern w:val="0"/>
          <w:sz w:val="32"/>
          <w:szCs w:val="32"/>
          <w:lang w:val="zh-CN"/>
        </w:rPr>
        <w:t>修订</w:t>
      </w:r>
      <w:r w:rsidRPr="00BD4B07">
        <w:rPr>
          <w:rFonts w:ascii="黑体" w:eastAsia="黑体" w:cs="宋体" w:hint="eastAsia"/>
          <w:kern w:val="0"/>
          <w:sz w:val="32"/>
          <w:szCs w:val="32"/>
          <w:lang w:val="zh-CN"/>
        </w:rPr>
        <w:t>背景</w:t>
      </w:r>
    </w:p>
    <w:p w:rsidR="00B601E5" w:rsidRDefault="00B601E5" w:rsidP="00BD08FD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601E5">
        <w:rPr>
          <w:rFonts w:ascii="仿宋_GB2312" w:eastAsia="仿宋_GB2312" w:hint="eastAsia"/>
          <w:bCs/>
          <w:sz w:val="32"/>
          <w:szCs w:val="32"/>
        </w:rPr>
        <w:t>为做好我市房地产市场分类调控，努力满足首套刚需，合理引导住房需求，及时稳定市场预期，今年2月，我市在全国率先开展</w:t>
      </w:r>
      <w:proofErr w:type="gramStart"/>
      <w:r w:rsidRPr="00B601E5">
        <w:rPr>
          <w:rFonts w:ascii="仿宋_GB2312" w:eastAsia="仿宋_GB2312" w:hint="eastAsia"/>
          <w:bCs/>
          <w:sz w:val="32"/>
          <w:szCs w:val="32"/>
        </w:rPr>
        <w:t>首套刚需无房</w:t>
      </w:r>
      <w:proofErr w:type="gramEnd"/>
      <w:r w:rsidRPr="00B601E5">
        <w:rPr>
          <w:rFonts w:ascii="仿宋_GB2312" w:eastAsia="仿宋_GB2312" w:hint="eastAsia"/>
          <w:bCs/>
          <w:sz w:val="32"/>
          <w:szCs w:val="32"/>
        </w:rPr>
        <w:t>家庭购房优先选房试点工作。6月，正式制发了《武汉市刚需无房家庭首次购买新建商品住房优先选房操作规程（试行）》</w:t>
      </w:r>
      <w:r>
        <w:rPr>
          <w:rFonts w:ascii="仿宋_GB2312" w:eastAsia="仿宋_GB2312" w:hint="eastAsia"/>
          <w:bCs/>
          <w:sz w:val="32"/>
          <w:szCs w:val="32"/>
        </w:rPr>
        <w:t>（以下简称《规程》）</w:t>
      </w:r>
      <w:r w:rsidRPr="00B601E5">
        <w:rPr>
          <w:rFonts w:ascii="仿宋_GB2312" w:eastAsia="仿宋_GB2312" w:hint="eastAsia"/>
          <w:bCs/>
          <w:sz w:val="32"/>
          <w:szCs w:val="32"/>
        </w:rPr>
        <w:t>文件，并将</w:t>
      </w:r>
      <w:proofErr w:type="gramStart"/>
      <w:r w:rsidRPr="00B601E5">
        <w:rPr>
          <w:rFonts w:ascii="仿宋_GB2312" w:eastAsia="仿宋_GB2312" w:hint="eastAsia"/>
          <w:bCs/>
          <w:sz w:val="32"/>
          <w:szCs w:val="32"/>
        </w:rPr>
        <w:t>刚需房源</w:t>
      </w:r>
      <w:proofErr w:type="gramEnd"/>
      <w:r w:rsidRPr="00B601E5">
        <w:rPr>
          <w:rFonts w:ascii="仿宋_GB2312" w:eastAsia="仿宋_GB2312" w:hint="eastAsia"/>
          <w:bCs/>
          <w:sz w:val="32"/>
          <w:szCs w:val="32"/>
        </w:rPr>
        <w:t>比例进一步提高到60%。截至10月底，全市已有235个商品住房项目</w:t>
      </w:r>
      <w:proofErr w:type="gramStart"/>
      <w:r w:rsidRPr="00B601E5">
        <w:rPr>
          <w:rFonts w:ascii="仿宋_GB2312" w:eastAsia="仿宋_GB2312" w:hint="eastAsia"/>
          <w:bCs/>
          <w:sz w:val="32"/>
          <w:szCs w:val="32"/>
        </w:rPr>
        <w:t>纳入刚需优先</w:t>
      </w:r>
      <w:proofErr w:type="gramEnd"/>
      <w:r w:rsidRPr="00B601E5">
        <w:rPr>
          <w:rFonts w:ascii="仿宋_GB2312" w:eastAsia="仿宋_GB2312" w:hint="eastAsia"/>
          <w:bCs/>
          <w:sz w:val="32"/>
          <w:szCs w:val="32"/>
        </w:rPr>
        <w:t>选房范围，</w:t>
      </w:r>
      <w:proofErr w:type="gramStart"/>
      <w:r w:rsidRPr="00B601E5">
        <w:rPr>
          <w:rFonts w:ascii="仿宋_GB2312" w:eastAsia="仿宋_GB2312" w:hint="eastAsia"/>
          <w:bCs/>
          <w:sz w:val="32"/>
          <w:szCs w:val="32"/>
        </w:rPr>
        <w:t>刚需优先</w:t>
      </w:r>
      <w:proofErr w:type="gramEnd"/>
      <w:r w:rsidRPr="00B601E5">
        <w:rPr>
          <w:rFonts w:ascii="仿宋_GB2312" w:eastAsia="仿宋_GB2312" w:hint="eastAsia"/>
          <w:bCs/>
          <w:sz w:val="32"/>
          <w:szCs w:val="32"/>
        </w:rPr>
        <w:t>选房总套数33421套，总建筑面积约332.91万平方米。通过政策实施效果看，有效解决了</w:t>
      </w:r>
      <w:proofErr w:type="gramStart"/>
      <w:r w:rsidRPr="00B601E5">
        <w:rPr>
          <w:rFonts w:ascii="仿宋_GB2312" w:eastAsia="仿宋_GB2312" w:hint="eastAsia"/>
          <w:bCs/>
          <w:sz w:val="32"/>
          <w:szCs w:val="32"/>
        </w:rPr>
        <w:t>部分刚需无房</w:t>
      </w:r>
      <w:proofErr w:type="gramEnd"/>
      <w:r w:rsidRPr="00B601E5">
        <w:rPr>
          <w:rFonts w:ascii="仿宋_GB2312" w:eastAsia="仿宋_GB2312" w:hint="eastAsia"/>
          <w:bCs/>
          <w:sz w:val="32"/>
          <w:szCs w:val="32"/>
        </w:rPr>
        <w:t>家庭的购房需求，得到社会广泛关注和普遍好评，但部分热点区域“</w:t>
      </w:r>
      <w:proofErr w:type="gramStart"/>
      <w:r w:rsidRPr="00B601E5">
        <w:rPr>
          <w:rFonts w:ascii="仿宋_GB2312" w:eastAsia="仿宋_GB2312" w:hint="eastAsia"/>
          <w:bCs/>
          <w:sz w:val="32"/>
          <w:szCs w:val="32"/>
        </w:rPr>
        <w:t>一</w:t>
      </w:r>
      <w:proofErr w:type="gramEnd"/>
      <w:r w:rsidRPr="00B601E5">
        <w:rPr>
          <w:rFonts w:ascii="仿宋_GB2312" w:eastAsia="仿宋_GB2312" w:hint="eastAsia"/>
          <w:bCs/>
          <w:sz w:val="32"/>
          <w:szCs w:val="32"/>
        </w:rPr>
        <w:t>房难求”的矛盾还依然存在。同时，当前我市住房需求仍以中小户型为主，但供应难以匹配，导致住房结构性供需关系失衡，</w:t>
      </w:r>
      <w:r>
        <w:rPr>
          <w:rFonts w:ascii="仿宋_GB2312" w:eastAsia="仿宋_GB2312" w:hint="eastAsia"/>
          <w:bCs/>
          <w:sz w:val="32"/>
          <w:szCs w:val="32"/>
        </w:rPr>
        <w:t>为引导开发企业加大中小户型供应</w:t>
      </w:r>
      <w:r w:rsidRPr="00B601E5">
        <w:rPr>
          <w:rFonts w:ascii="仿宋_GB2312" w:eastAsia="仿宋_GB2312" w:hint="eastAsia"/>
          <w:bCs/>
          <w:sz w:val="32"/>
          <w:szCs w:val="32"/>
        </w:rPr>
        <w:t>，进一步缓解热点区域供需矛盾</w:t>
      </w:r>
      <w:r>
        <w:rPr>
          <w:rFonts w:ascii="仿宋_GB2312" w:eastAsia="仿宋_GB2312" w:hint="eastAsia"/>
          <w:bCs/>
          <w:sz w:val="32"/>
          <w:szCs w:val="32"/>
        </w:rPr>
        <w:t>，有必要对《规程》进行修订</w:t>
      </w:r>
      <w:r w:rsidRPr="00B601E5">
        <w:rPr>
          <w:rFonts w:ascii="仿宋_GB2312" w:eastAsia="仿宋_GB2312" w:hint="eastAsia"/>
          <w:bCs/>
          <w:sz w:val="32"/>
          <w:szCs w:val="32"/>
        </w:rPr>
        <w:t>。</w:t>
      </w:r>
    </w:p>
    <w:p w:rsidR="00DE5960" w:rsidRDefault="00DE5960" w:rsidP="00BD08FD">
      <w:pPr>
        <w:overflowPunct w:val="0"/>
        <w:spacing w:line="560" w:lineRule="exact"/>
        <w:ind w:firstLineChars="196" w:firstLine="627"/>
        <w:rPr>
          <w:rFonts w:ascii="黑体" w:eastAsia="黑体" w:cs="宋体"/>
          <w:kern w:val="0"/>
          <w:sz w:val="32"/>
          <w:szCs w:val="32"/>
          <w:lang w:val="zh-CN"/>
        </w:rPr>
      </w:pPr>
      <w:r w:rsidRPr="00BD4B07">
        <w:rPr>
          <w:rFonts w:ascii="黑体" w:eastAsia="黑体" w:cs="宋体" w:hint="eastAsia"/>
          <w:kern w:val="0"/>
          <w:sz w:val="32"/>
          <w:szCs w:val="32"/>
          <w:lang w:val="zh-CN"/>
        </w:rPr>
        <w:t>二、</w:t>
      </w:r>
      <w:r w:rsidR="00B601E5">
        <w:rPr>
          <w:rFonts w:ascii="黑体" w:eastAsia="黑体" w:cs="宋体" w:hint="eastAsia"/>
          <w:kern w:val="0"/>
          <w:sz w:val="32"/>
          <w:szCs w:val="32"/>
          <w:lang w:val="zh-CN"/>
        </w:rPr>
        <w:t>修订</w:t>
      </w:r>
      <w:r w:rsidRPr="00BD4B07">
        <w:rPr>
          <w:rFonts w:ascii="黑体" w:eastAsia="黑体" w:cs="宋体" w:hint="eastAsia"/>
          <w:kern w:val="0"/>
          <w:sz w:val="32"/>
          <w:szCs w:val="32"/>
          <w:lang w:val="zh-CN"/>
        </w:rPr>
        <w:t>内容</w:t>
      </w:r>
    </w:p>
    <w:p w:rsidR="00B601E5" w:rsidRPr="00B601E5" w:rsidRDefault="00DE5960" w:rsidP="00BD08FD">
      <w:pPr>
        <w:overflowPunct w:val="0"/>
        <w:spacing w:line="56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r w:rsidRPr="008B529B">
        <w:rPr>
          <w:rFonts w:ascii="楷体_GB2312" w:eastAsia="楷体_GB2312" w:hint="eastAsia"/>
          <w:b/>
          <w:bCs/>
          <w:sz w:val="32"/>
          <w:szCs w:val="32"/>
        </w:rPr>
        <w:t>（一）</w:t>
      </w:r>
      <w:r w:rsidR="00B601E5">
        <w:rPr>
          <w:rFonts w:ascii="楷体_GB2312" w:eastAsia="楷体_GB2312" w:hint="eastAsia"/>
          <w:b/>
          <w:bCs/>
          <w:sz w:val="32"/>
          <w:szCs w:val="32"/>
        </w:rPr>
        <w:t>修订房源范围</w:t>
      </w:r>
      <w:r w:rsidRPr="008B529B">
        <w:rPr>
          <w:rFonts w:ascii="楷体_GB2312" w:eastAsia="楷体_GB2312" w:hint="eastAsia"/>
          <w:b/>
          <w:bCs/>
          <w:sz w:val="32"/>
          <w:szCs w:val="32"/>
        </w:rPr>
        <w:t>。</w:t>
      </w:r>
      <w:r w:rsidR="00B601E5" w:rsidRPr="00B601E5">
        <w:rPr>
          <w:rFonts w:ascii="仿宋_GB2312" w:eastAsia="仿宋_GB2312" w:hint="eastAsia"/>
          <w:bCs/>
          <w:sz w:val="32"/>
          <w:szCs w:val="32"/>
        </w:rPr>
        <w:t>将“二、房源范围”修改为：“我市符合以下标准的新建商品住房项目纳入优先购房范围：</w:t>
      </w:r>
    </w:p>
    <w:p w:rsidR="00B601E5" w:rsidRPr="00B601E5" w:rsidRDefault="00B601E5" w:rsidP="00BD08FD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601E5">
        <w:rPr>
          <w:rFonts w:ascii="仿宋_GB2312" w:eastAsia="仿宋_GB2312" w:hint="eastAsia"/>
          <w:bCs/>
          <w:sz w:val="32"/>
          <w:szCs w:val="32"/>
        </w:rPr>
        <w:t>（一）预售备案均价低于20000元/平方米（不含20000元/平方米）的新建商品住房项目；</w:t>
      </w:r>
    </w:p>
    <w:p w:rsidR="00374DB7" w:rsidRDefault="00B601E5" w:rsidP="00BD08FD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B601E5">
        <w:rPr>
          <w:rFonts w:ascii="仿宋_GB2312" w:eastAsia="仿宋_GB2312" w:hint="eastAsia"/>
          <w:bCs/>
          <w:sz w:val="32"/>
          <w:szCs w:val="32"/>
        </w:rPr>
        <w:lastRenderedPageBreak/>
        <w:t>（二）开发企业应将上述新建商品住房项目中户型建筑面积低于140 平方米（不含140平方米）</w:t>
      </w:r>
      <w:proofErr w:type="gramStart"/>
      <w:r w:rsidRPr="00B601E5">
        <w:rPr>
          <w:rFonts w:ascii="仿宋_GB2312" w:eastAsia="仿宋_GB2312" w:hint="eastAsia"/>
          <w:bCs/>
          <w:sz w:val="32"/>
          <w:szCs w:val="32"/>
        </w:rPr>
        <w:t>的准售房源</w:t>
      </w:r>
      <w:proofErr w:type="gramEnd"/>
      <w:r w:rsidRPr="00B601E5">
        <w:rPr>
          <w:rFonts w:ascii="仿宋_GB2312" w:eastAsia="仿宋_GB2312" w:hint="eastAsia"/>
          <w:bCs/>
          <w:sz w:val="32"/>
          <w:szCs w:val="32"/>
        </w:rPr>
        <w:t>，采取公证摇号方式随机选取不少于80%的比例（含80%）纳入优先选房范围。其中，江岸区后湖片区、汉阳区四新片区、洪山区白沙洲片区、东湖高</w:t>
      </w:r>
      <w:proofErr w:type="gramStart"/>
      <w:r w:rsidRPr="00B601E5">
        <w:rPr>
          <w:rFonts w:ascii="仿宋_GB2312" w:eastAsia="仿宋_GB2312" w:hint="eastAsia"/>
          <w:bCs/>
          <w:sz w:val="32"/>
          <w:szCs w:val="32"/>
        </w:rPr>
        <w:t>新区光谷</w:t>
      </w:r>
      <w:proofErr w:type="gramEnd"/>
      <w:r w:rsidRPr="00B601E5">
        <w:rPr>
          <w:rFonts w:ascii="仿宋_GB2312" w:eastAsia="仿宋_GB2312" w:hint="eastAsia"/>
          <w:bCs/>
          <w:sz w:val="32"/>
          <w:szCs w:val="32"/>
        </w:rPr>
        <w:t>东片区、东西湖区常青片区、</w:t>
      </w:r>
      <w:proofErr w:type="gramStart"/>
      <w:r w:rsidRPr="00B601E5">
        <w:rPr>
          <w:rFonts w:ascii="仿宋_GB2312" w:eastAsia="仿宋_GB2312" w:hint="eastAsia"/>
          <w:bCs/>
          <w:sz w:val="32"/>
          <w:szCs w:val="32"/>
        </w:rPr>
        <w:t>蔡甸</w:t>
      </w:r>
      <w:proofErr w:type="gramEnd"/>
      <w:r w:rsidRPr="00B601E5">
        <w:rPr>
          <w:rFonts w:ascii="仿宋_GB2312" w:eastAsia="仿宋_GB2312" w:hint="eastAsia"/>
          <w:bCs/>
          <w:sz w:val="32"/>
          <w:szCs w:val="32"/>
        </w:rPr>
        <w:t>区等热点区域，按100%的比例纳入优先选房范围。”</w:t>
      </w:r>
    </w:p>
    <w:p w:rsidR="00DE5960" w:rsidRPr="008B529B" w:rsidRDefault="00DE5960" w:rsidP="00BD08FD">
      <w:pPr>
        <w:overflowPunct w:val="0"/>
        <w:spacing w:line="560" w:lineRule="exact"/>
        <w:ind w:firstLineChars="200" w:firstLine="643"/>
        <w:rPr>
          <w:rFonts w:ascii="仿宋_GB2312" w:eastAsia="仿宋_GB2312"/>
          <w:bCs/>
          <w:sz w:val="32"/>
          <w:szCs w:val="32"/>
        </w:rPr>
      </w:pPr>
      <w:bookmarkStart w:id="0" w:name="_GoBack"/>
      <w:bookmarkEnd w:id="0"/>
      <w:r w:rsidRPr="008B529B">
        <w:rPr>
          <w:rFonts w:ascii="楷体_GB2312" w:eastAsia="楷体_GB2312" w:hint="eastAsia"/>
          <w:b/>
          <w:bCs/>
          <w:sz w:val="32"/>
          <w:szCs w:val="32"/>
        </w:rPr>
        <w:t>（二）</w:t>
      </w:r>
      <w:r w:rsidR="00B601E5">
        <w:rPr>
          <w:rFonts w:ascii="楷体_GB2312" w:eastAsia="楷体_GB2312" w:hint="eastAsia"/>
          <w:b/>
          <w:bCs/>
          <w:sz w:val="32"/>
          <w:szCs w:val="32"/>
        </w:rPr>
        <w:t>关于执行时间</w:t>
      </w:r>
      <w:r w:rsidRPr="008B529B">
        <w:rPr>
          <w:rFonts w:ascii="楷体_GB2312" w:eastAsia="楷体_GB2312" w:hint="eastAsia"/>
          <w:b/>
          <w:bCs/>
          <w:sz w:val="32"/>
          <w:szCs w:val="32"/>
        </w:rPr>
        <w:t>。</w:t>
      </w:r>
      <w:r w:rsidR="00B601E5">
        <w:rPr>
          <w:rFonts w:ascii="仿宋_GB2312" w:eastAsia="仿宋_GB2312" w:hint="eastAsia"/>
          <w:bCs/>
          <w:sz w:val="32"/>
          <w:szCs w:val="32"/>
        </w:rPr>
        <w:t>在2018年11月15日前取得预售许可证的商品住房项目，按原《规程》执行；在</w:t>
      </w:r>
      <w:r w:rsidR="00DE1B07">
        <w:rPr>
          <w:rFonts w:ascii="仿宋_GB2312" w:eastAsia="仿宋_GB2312" w:hint="eastAsia"/>
          <w:bCs/>
          <w:sz w:val="32"/>
          <w:szCs w:val="32"/>
        </w:rPr>
        <w:t>2018年</w:t>
      </w:r>
      <w:r w:rsidR="00B601E5">
        <w:rPr>
          <w:rFonts w:ascii="仿宋_GB2312" w:eastAsia="仿宋_GB2312" w:hint="eastAsia"/>
          <w:bCs/>
          <w:sz w:val="32"/>
          <w:szCs w:val="32"/>
        </w:rPr>
        <w:t>11月15日</w:t>
      </w:r>
      <w:r w:rsidR="007170F0">
        <w:rPr>
          <w:rFonts w:ascii="仿宋_GB2312" w:eastAsia="仿宋_GB2312" w:hint="eastAsia"/>
          <w:bCs/>
          <w:sz w:val="32"/>
          <w:szCs w:val="32"/>
        </w:rPr>
        <w:t>及以</w:t>
      </w:r>
      <w:r w:rsidR="00B601E5">
        <w:rPr>
          <w:rFonts w:ascii="仿宋_GB2312" w:eastAsia="仿宋_GB2312" w:hint="eastAsia"/>
          <w:bCs/>
          <w:sz w:val="32"/>
          <w:szCs w:val="32"/>
        </w:rPr>
        <w:t>后取得预售许可证的</w:t>
      </w:r>
      <w:r w:rsidR="00DE1B07">
        <w:rPr>
          <w:rFonts w:ascii="仿宋_GB2312" w:eastAsia="仿宋_GB2312" w:hint="eastAsia"/>
          <w:bCs/>
          <w:sz w:val="32"/>
          <w:szCs w:val="32"/>
        </w:rPr>
        <w:t>商品住房</w:t>
      </w:r>
      <w:r w:rsidR="00B601E5">
        <w:rPr>
          <w:rFonts w:ascii="仿宋_GB2312" w:eastAsia="仿宋_GB2312" w:hint="eastAsia"/>
          <w:bCs/>
          <w:sz w:val="32"/>
          <w:szCs w:val="32"/>
        </w:rPr>
        <w:t>项目，按修订后的《规程》执行。</w:t>
      </w:r>
    </w:p>
    <w:p w:rsidR="00E61C48" w:rsidRDefault="00E61C48" w:rsidP="00BD08FD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B601E5" w:rsidRDefault="00B601E5" w:rsidP="00BD08FD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B601E5" w:rsidRDefault="00B601E5" w:rsidP="00BD08FD">
      <w:pPr>
        <w:overflowPunct w:val="0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</w:p>
    <w:p w:rsidR="00E61C48" w:rsidRDefault="00E61C48" w:rsidP="00BD08FD">
      <w:pPr>
        <w:overflowPunct w:val="0"/>
        <w:spacing w:line="560" w:lineRule="exact"/>
        <w:ind w:firstLineChars="1300" w:firstLine="416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市住房保障和房屋管理局</w:t>
      </w:r>
    </w:p>
    <w:p w:rsidR="00E61C48" w:rsidRPr="00E61C48" w:rsidRDefault="00E61C48" w:rsidP="00BD08FD">
      <w:pPr>
        <w:overflowPunct w:val="0"/>
        <w:spacing w:line="560" w:lineRule="exact"/>
        <w:ind w:firstLineChars="1450" w:firstLine="4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2018年</w:t>
      </w:r>
      <w:r w:rsidR="00B601E5">
        <w:rPr>
          <w:rFonts w:ascii="仿宋_GB2312" w:eastAsia="仿宋_GB2312" w:hint="eastAsia"/>
          <w:bCs/>
          <w:sz w:val="32"/>
          <w:szCs w:val="32"/>
        </w:rPr>
        <w:t>11</w:t>
      </w:r>
      <w:r>
        <w:rPr>
          <w:rFonts w:ascii="仿宋_GB2312" w:eastAsia="仿宋_GB2312" w:hint="eastAsia"/>
          <w:bCs/>
          <w:sz w:val="32"/>
          <w:szCs w:val="32"/>
        </w:rPr>
        <w:t>月</w:t>
      </w:r>
      <w:r w:rsidR="00B601E5">
        <w:rPr>
          <w:rFonts w:ascii="仿宋_GB2312" w:eastAsia="仿宋_GB2312" w:hint="eastAsia"/>
          <w:bCs/>
          <w:sz w:val="32"/>
          <w:szCs w:val="32"/>
        </w:rPr>
        <w:t>13</w:t>
      </w:r>
      <w:r>
        <w:rPr>
          <w:rFonts w:ascii="仿宋_GB2312" w:eastAsia="仿宋_GB2312" w:hint="eastAsia"/>
          <w:bCs/>
          <w:sz w:val="32"/>
          <w:szCs w:val="32"/>
        </w:rPr>
        <w:t>日</w:t>
      </w:r>
    </w:p>
    <w:sectPr w:rsidR="00E61C48" w:rsidRPr="00E61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D58" w:rsidRDefault="00AA4D58" w:rsidP="00F57A67">
      <w:r>
        <w:separator/>
      </w:r>
    </w:p>
  </w:endnote>
  <w:endnote w:type="continuationSeparator" w:id="0">
    <w:p w:rsidR="00AA4D58" w:rsidRDefault="00AA4D58" w:rsidP="00F5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D58" w:rsidRDefault="00AA4D58" w:rsidP="00F57A67">
      <w:r>
        <w:separator/>
      </w:r>
    </w:p>
  </w:footnote>
  <w:footnote w:type="continuationSeparator" w:id="0">
    <w:p w:rsidR="00AA4D58" w:rsidRDefault="00AA4D58" w:rsidP="00F57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60"/>
    <w:rsid w:val="00016A7C"/>
    <w:rsid w:val="00196845"/>
    <w:rsid w:val="001F6740"/>
    <w:rsid w:val="00251F73"/>
    <w:rsid w:val="00374DB7"/>
    <w:rsid w:val="00377B85"/>
    <w:rsid w:val="004B08A9"/>
    <w:rsid w:val="004B3FA6"/>
    <w:rsid w:val="00546090"/>
    <w:rsid w:val="006135A6"/>
    <w:rsid w:val="006C0247"/>
    <w:rsid w:val="007170F0"/>
    <w:rsid w:val="007207B0"/>
    <w:rsid w:val="00777BDE"/>
    <w:rsid w:val="00954A96"/>
    <w:rsid w:val="00AA4D58"/>
    <w:rsid w:val="00B601E5"/>
    <w:rsid w:val="00B93AC5"/>
    <w:rsid w:val="00BB209C"/>
    <w:rsid w:val="00BB4D9D"/>
    <w:rsid w:val="00BD08FD"/>
    <w:rsid w:val="00C01082"/>
    <w:rsid w:val="00C8545F"/>
    <w:rsid w:val="00D661F7"/>
    <w:rsid w:val="00D8209F"/>
    <w:rsid w:val="00DE1B07"/>
    <w:rsid w:val="00DE5960"/>
    <w:rsid w:val="00DF2236"/>
    <w:rsid w:val="00DF4B3D"/>
    <w:rsid w:val="00E20B1C"/>
    <w:rsid w:val="00E61C48"/>
    <w:rsid w:val="00E73A15"/>
    <w:rsid w:val="00ED7E49"/>
    <w:rsid w:val="00F142CA"/>
    <w:rsid w:val="00F5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7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07B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7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7A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57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7A6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9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07B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207B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57A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57A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57A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57A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dingding</dc:creator>
  <cp:lastModifiedBy>dingding</cp:lastModifiedBy>
  <cp:revision>9</cp:revision>
  <cp:lastPrinted>2018-06-28T07:25:00Z</cp:lastPrinted>
  <dcterms:created xsi:type="dcterms:W3CDTF">2018-11-13T07:16:00Z</dcterms:created>
  <dcterms:modified xsi:type="dcterms:W3CDTF">2018-11-13T08:58:00Z</dcterms:modified>
</cp:coreProperties>
</file>